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0D" w:rsidRDefault="002E1EED" w:rsidP="001B011D">
      <w:pPr>
        <w:widowControl w:val="0"/>
        <w:spacing w:line="360" w:lineRule="auto"/>
        <w:ind w:left="800" w:right="-528"/>
        <w:rPr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noProof/>
          <w:lang w:eastAsia="en-ZA"/>
        </w:rPr>
        <w:drawing>
          <wp:anchor distT="0" distB="0" distL="114300" distR="114300" simplePos="0" relativeHeight="251657728" behindDoc="0" locked="0" layoutInCell="1" allowOverlap="1" wp14:anchorId="53299338" wp14:editId="7D01A7CD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2892425" cy="981075"/>
            <wp:effectExtent l="0" t="0" r="3175" b="9525"/>
            <wp:wrapTopAndBottom/>
            <wp:docPr id="2" name="Picture 1" descr="DAFF unit_RGB_26mm height_24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FF unit_RGB_26mm height_24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10D" w:rsidRPr="00BD2174" w:rsidRDefault="00A8610D" w:rsidP="00BD2174">
      <w:pPr>
        <w:widowControl w:val="0"/>
        <w:spacing w:line="360" w:lineRule="auto"/>
        <w:ind w:left="800"/>
        <w:rPr>
          <w:b/>
          <w:bCs/>
          <w:lang w:val="en-US"/>
        </w:rPr>
      </w:pPr>
    </w:p>
    <w:p w:rsidR="00A8610D" w:rsidRPr="00BD2174" w:rsidRDefault="00A8610D" w:rsidP="00BD2174">
      <w:pPr>
        <w:widowControl w:val="0"/>
        <w:spacing w:line="360" w:lineRule="auto"/>
        <w:ind w:left="400"/>
        <w:rPr>
          <w:b/>
          <w:bCs/>
          <w:lang w:val="en-US"/>
        </w:rPr>
      </w:pPr>
      <w:r w:rsidRPr="00BD2174">
        <w:rPr>
          <w:b/>
          <w:bCs/>
          <w:lang w:val="en-US"/>
        </w:rPr>
        <w:t xml:space="preserve">Media release </w:t>
      </w:r>
      <w:r w:rsidRPr="00BD2174">
        <w:rPr>
          <w:b/>
          <w:bCs/>
          <w:lang w:val="en-US"/>
        </w:rPr>
        <w:tab/>
      </w:r>
      <w:r w:rsidRPr="00BD2174">
        <w:rPr>
          <w:b/>
          <w:bCs/>
          <w:lang w:val="en-US"/>
        </w:rPr>
        <w:tab/>
      </w:r>
      <w:r w:rsidRPr="00BD2174">
        <w:rPr>
          <w:b/>
          <w:bCs/>
          <w:lang w:val="en-US"/>
        </w:rPr>
        <w:tab/>
      </w:r>
      <w:r w:rsidRPr="00BD2174">
        <w:rPr>
          <w:b/>
          <w:bCs/>
          <w:lang w:val="en-US"/>
        </w:rPr>
        <w:tab/>
      </w:r>
      <w:r w:rsidRPr="00BD2174">
        <w:rPr>
          <w:b/>
          <w:bCs/>
          <w:lang w:val="en-US"/>
        </w:rPr>
        <w:tab/>
      </w:r>
      <w:r w:rsidRPr="00BD2174">
        <w:rPr>
          <w:b/>
          <w:bCs/>
          <w:lang w:val="en-US"/>
        </w:rPr>
        <w:tab/>
      </w:r>
      <w:r w:rsidRPr="00BD2174">
        <w:rPr>
          <w:b/>
          <w:bCs/>
          <w:lang w:val="en-US"/>
        </w:rPr>
        <w:tab/>
      </w:r>
      <w:r w:rsidRPr="00BD2174">
        <w:rPr>
          <w:b/>
          <w:bCs/>
          <w:lang w:val="en-US"/>
        </w:rPr>
        <w:tab/>
      </w:r>
      <w:r w:rsidRPr="00BD2174">
        <w:rPr>
          <w:b/>
          <w:bCs/>
          <w:lang w:val="en-US"/>
        </w:rPr>
        <w:tab/>
      </w:r>
      <w:r w:rsidR="00EF21E8" w:rsidRPr="00BD2174">
        <w:rPr>
          <w:b/>
          <w:bCs/>
          <w:lang w:val="en-US"/>
        </w:rPr>
        <w:tab/>
      </w:r>
      <w:r w:rsidR="0024037F" w:rsidRPr="00BD2174">
        <w:rPr>
          <w:b/>
          <w:bCs/>
          <w:lang w:val="en-US"/>
        </w:rPr>
        <w:t xml:space="preserve">    </w:t>
      </w:r>
      <w:r w:rsidR="004605AB">
        <w:rPr>
          <w:b/>
          <w:bCs/>
          <w:lang w:val="en-US"/>
        </w:rPr>
        <w:t>29</w:t>
      </w:r>
      <w:r w:rsidR="0054768C">
        <w:rPr>
          <w:b/>
          <w:bCs/>
          <w:lang w:val="en-US"/>
        </w:rPr>
        <w:t xml:space="preserve"> August </w:t>
      </w:r>
      <w:r w:rsidR="0054768C">
        <w:rPr>
          <w:b/>
        </w:rPr>
        <w:t>2</w:t>
      </w:r>
      <w:r w:rsidR="00EF21E8" w:rsidRPr="00BD2174">
        <w:rPr>
          <w:b/>
        </w:rPr>
        <w:t>01</w:t>
      </w:r>
      <w:r w:rsidR="0091708D" w:rsidRPr="00BD2174">
        <w:rPr>
          <w:b/>
        </w:rPr>
        <w:t>8</w:t>
      </w:r>
      <w:r w:rsidR="00EF21E8" w:rsidRPr="00BD2174">
        <w:rPr>
          <w:b/>
        </w:rPr>
        <w:t xml:space="preserve"> </w:t>
      </w:r>
    </w:p>
    <w:p w:rsidR="00A8610D" w:rsidRPr="00BD2174" w:rsidRDefault="00A8610D" w:rsidP="00BD2174">
      <w:pPr>
        <w:widowControl w:val="0"/>
        <w:spacing w:line="360" w:lineRule="auto"/>
        <w:ind w:left="400"/>
        <w:rPr>
          <w:b/>
          <w:bCs/>
          <w:lang w:val="en-US"/>
        </w:rPr>
      </w:pPr>
    </w:p>
    <w:p w:rsidR="00A8610D" w:rsidRPr="00BD2174" w:rsidRDefault="00D06059" w:rsidP="00BD2174">
      <w:pPr>
        <w:widowControl w:val="0"/>
        <w:spacing w:line="360" w:lineRule="auto"/>
        <w:ind w:left="400"/>
        <w:rPr>
          <w:b/>
          <w:bCs/>
          <w:lang w:val="en-US"/>
        </w:rPr>
      </w:pPr>
      <w:r w:rsidRPr="00BD2174">
        <w:rPr>
          <w:b/>
          <w:bCs/>
          <w:lang w:val="en-US"/>
        </w:rPr>
        <w:t xml:space="preserve">Detection of a new pest in South Africa: </w:t>
      </w:r>
      <w:r w:rsidR="006A522E" w:rsidRPr="00BD2174">
        <w:rPr>
          <w:b/>
          <w:bCs/>
          <w:lang w:val="en-US"/>
        </w:rPr>
        <w:t xml:space="preserve">the </w:t>
      </w:r>
      <w:r w:rsidR="00422B8E">
        <w:rPr>
          <w:b/>
          <w:bCs/>
          <w:lang w:val="en-US"/>
        </w:rPr>
        <w:t>P</w:t>
      </w:r>
      <w:r w:rsidR="006A522E" w:rsidRPr="00BD2174">
        <w:rPr>
          <w:b/>
          <w:bCs/>
          <w:lang w:val="en-US"/>
        </w:rPr>
        <w:t xml:space="preserve">olyphagous </w:t>
      </w:r>
      <w:r w:rsidR="00422B8E">
        <w:rPr>
          <w:b/>
          <w:bCs/>
          <w:lang w:val="en-US"/>
        </w:rPr>
        <w:t>S</w:t>
      </w:r>
      <w:r w:rsidR="006A522E" w:rsidRPr="00BD2174">
        <w:rPr>
          <w:b/>
          <w:bCs/>
          <w:lang w:val="en-US"/>
        </w:rPr>
        <w:t xml:space="preserve">hot </w:t>
      </w:r>
      <w:r w:rsidR="00422B8E">
        <w:rPr>
          <w:b/>
          <w:bCs/>
          <w:lang w:val="en-US"/>
        </w:rPr>
        <w:t>H</w:t>
      </w:r>
      <w:r w:rsidR="006A522E" w:rsidRPr="00BD2174">
        <w:rPr>
          <w:b/>
          <w:bCs/>
          <w:lang w:val="en-US"/>
        </w:rPr>
        <w:t xml:space="preserve">ole </w:t>
      </w:r>
      <w:r w:rsidR="00422B8E">
        <w:rPr>
          <w:b/>
          <w:bCs/>
          <w:lang w:val="en-US"/>
        </w:rPr>
        <w:t>B</w:t>
      </w:r>
      <w:r w:rsidR="006A522E" w:rsidRPr="00BD2174">
        <w:rPr>
          <w:b/>
          <w:bCs/>
          <w:lang w:val="en-US"/>
        </w:rPr>
        <w:t>orer (</w:t>
      </w:r>
      <w:r w:rsidRPr="00BD2174">
        <w:rPr>
          <w:b/>
          <w:bCs/>
          <w:i/>
          <w:lang w:val="en-US"/>
        </w:rPr>
        <w:t xml:space="preserve">Euwallacea </w:t>
      </w:r>
      <w:r w:rsidR="006A522E">
        <w:rPr>
          <w:b/>
          <w:bCs/>
          <w:lang w:val="en-US"/>
        </w:rPr>
        <w:t xml:space="preserve">sp. nr </w:t>
      </w:r>
      <w:r w:rsidRPr="00BD2174">
        <w:rPr>
          <w:b/>
          <w:bCs/>
          <w:i/>
          <w:lang w:val="en-US"/>
        </w:rPr>
        <w:t>fornicatus</w:t>
      </w:r>
      <w:r w:rsidR="006A522E">
        <w:rPr>
          <w:b/>
          <w:bCs/>
          <w:lang w:val="en-US"/>
        </w:rPr>
        <w:t>)</w:t>
      </w:r>
    </w:p>
    <w:p w:rsidR="00A8610D" w:rsidRPr="00BD2174" w:rsidRDefault="00A8610D" w:rsidP="00BD2174">
      <w:pPr>
        <w:widowControl w:val="0"/>
        <w:spacing w:line="360" w:lineRule="auto"/>
        <w:ind w:left="400"/>
        <w:rPr>
          <w:bCs/>
          <w:lang w:val="en-US"/>
        </w:rPr>
      </w:pPr>
    </w:p>
    <w:p w:rsidR="00DF0FEB" w:rsidRPr="00BD2174" w:rsidRDefault="00605123" w:rsidP="00BD2174">
      <w:pPr>
        <w:widowControl w:val="0"/>
        <w:spacing w:line="360" w:lineRule="auto"/>
        <w:ind w:left="400"/>
        <w:rPr>
          <w:bCs/>
          <w:lang w:val="en-US"/>
        </w:rPr>
      </w:pPr>
      <w:r w:rsidRPr="00BD2174">
        <w:rPr>
          <w:bCs/>
          <w:lang w:val="en-US"/>
        </w:rPr>
        <w:t>The Department of Agriculture, Forestry and Fisheries wishes to inform the</w:t>
      </w:r>
      <w:r w:rsidR="003D0586">
        <w:rPr>
          <w:bCs/>
          <w:lang w:val="en-US"/>
        </w:rPr>
        <w:t xml:space="preserve"> </w:t>
      </w:r>
      <w:r w:rsidRPr="00BD2174">
        <w:rPr>
          <w:bCs/>
          <w:lang w:val="en-US"/>
        </w:rPr>
        <w:t>farming community</w:t>
      </w:r>
      <w:r w:rsidR="00F25B3F">
        <w:rPr>
          <w:bCs/>
          <w:lang w:val="en-US"/>
        </w:rPr>
        <w:t xml:space="preserve"> and members of the public</w:t>
      </w:r>
      <w:r w:rsidR="000714A6">
        <w:rPr>
          <w:bCs/>
          <w:lang w:val="en-US"/>
        </w:rPr>
        <w:t xml:space="preserve"> </w:t>
      </w:r>
      <w:r w:rsidR="003D0586">
        <w:rPr>
          <w:bCs/>
          <w:lang w:val="en-US"/>
        </w:rPr>
        <w:t xml:space="preserve">about </w:t>
      </w:r>
      <w:r w:rsidR="006A522E">
        <w:rPr>
          <w:bCs/>
          <w:lang w:val="en-US"/>
        </w:rPr>
        <w:t xml:space="preserve">the detection of </w:t>
      </w:r>
      <w:r w:rsidRPr="00BD2174">
        <w:rPr>
          <w:bCs/>
          <w:lang w:val="en-US"/>
        </w:rPr>
        <w:t>a new pest of concern</w:t>
      </w:r>
      <w:r w:rsidR="00F25B3F">
        <w:rPr>
          <w:bCs/>
          <w:lang w:val="en-US"/>
        </w:rPr>
        <w:t xml:space="preserve"> </w:t>
      </w:r>
      <w:r w:rsidR="00422B8E" w:rsidRPr="00422B8E">
        <w:rPr>
          <w:bCs/>
          <w:i/>
          <w:lang w:val="en-US"/>
        </w:rPr>
        <w:t>Euwallacea</w:t>
      </w:r>
      <w:r w:rsidR="00422B8E" w:rsidRPr="00422B8E">
        <w:rPr>
          <w:bCs/>
          <w:lang w:val="en-US"/>
        </w:rPr>
        <w:t xml:space="preserve"> sp. nr </w:t>
      </w:r>
      <w:r w:rsidR="00422B8E" w:rsidRPr="00422B8E">
        <w:rPr>
          <w:bCs/>
          <w:i/>
          <w:lang w:val="en-US"/>
        </w:rPr>
        <w:t>fornicatus</w:t>
      </w:r>
      <w:r w:rsidR="00422B8E">
        <w:rPr>
          <w:bCs/>
          <w:lang w:val="en-US"/>
        </w:rPr>
        <w:t>,</w:t>
      </w:r>
      <w:r w:rsidR="00422B8E" w:rsidRPr="00422B8E">
        <w:rPr>
          <w:bCs/>
          <w:lang w:val="en-US"/>
        </w:rPr>
        <w:t xml:space="preserve"> </w:t>
      </w:r>
      <w:r w:rsidR="00802AFD" w:rsidRPr="00BD2174">
        <w:rPr>
          <w:bCs/>
          <w:lang w:val="en-US"/>
        </w:rPr>
        <w:t xml:space="preserve">commonly known as the </w:t>
      </w:r>
      <w:r w:rsidR="00422B8E">
        <w:rPr>
          <w:bCs/>
          <w:lang w:val="en-US"/>
        </w:rPr>
        <w:t>P</w:t>
      </w:r>
      <w:r w:rsidR="00802AFD" w:rsidRPr="00BD2174">
        <w:rPr>
          <w:bCs/>
          <w:lang w:val="en-US"/>
        </w:rPr>
        <w:t xml:space="preserve">olyphagous </w:t>
      </w:r>
      <w:r w:rsidR="00422B8E">
        <w:rPr>
          <w:bCs/>
          <w:lang w:val="en-US"/>
        </w:rPr>
        <w:t>S</w:t>
      </w:r>
      <w:r w:rsidR="00332481" w:rsidRPr="00BD2174">
        <w:rPr>
          <w:bCs/>
          <w:lang w:val="en-US"/>
        </w:rPr>
        <w:t>hot</w:t>
      </w:r>
      <w:r w:rsidR="00802AFD" w:rsidRPr="00BD2174">
        <w:rPr>
          <w:bCs/>
          <w:lang w:val="en-US"/>
        </w:rPr>
        <w:t xml:space="preserve"> </w:t>
      </w:r>
      <w:r w:rsidR="00422B8E">
        <w:rPr>
          <w:bCs/>
          <w:lang w:val="en-US"/>
        </w:rPr>
        <w:t>H</w:t>
      </w:r>
      <w:r w:rsidR="00332481" w:rsidRPr="00BD2174">
        <w:rPr>
          <w:bCs/>
          <w:lang w:val="en-US"/>
        </w:rPr>
        <w:t xml:space="preserve">ole </w:t>
      </w:r>
      <w:r w:rsidR="00422B8E">
        <w:rPr>
          <w:bCs/>
          <w:lang w:val="en-US"/>
        </w:rPr>
        <w:t>B</w:t>
      </w:r>
      <w:r w:rsidR="00332481" w:rsidRPr="00BD2174">
        <w:rPr>
          <w:bCs/>
          <w:lang w:val="en-US"/>
        </w:rPr>
        <w:t>orer</w:t>
      </w:r>
      <w:r w:rsidR="00802AFD" w:rsidRPr="00BD2174">
        <w:rPr>
          <w:bCs/>
          <w:lang w:val="en-US"/>
        </w:rPr>
        <w:t xml:space="preserve"> (PSHB)</w:t>
      </w:r>
      <w:r w:rsidR="00F25B3F" w:rsidRPr="00F25B3F">
        <w:t xml:space="preserve"> </w:t>
      </w:r>
      <w:r w:rsidR="00F25B3F" w:rsidRPr="00F25B3F">
        <w:rPr>
          <w:bCs/>
          <w:lang w:val="en-US"/>
        </w:rPr>
        <w:t>that affects ornamental, indigenous and urban forest trees</w:t>
      </w:r>
      <w:r w:rsidR="00F86633">
        <w:rPr>
          <w:bCs/>
          <w:lang w:val="en-US"/>
        </w:rPr>
        <w:t>.</w:t>
      </w:r>
      <w:r w:rsidR="00F25B3F" w:rsidRPr="00F25B3F">
        <w:rPr>
          <w:bCs/>
          <w:lang w:val="en-US"/>
        </w:rPr>
        <w:t xml:space="preserve">  </w:t>
      </w:r>
      <w:r w:rsidR="00F25B3F">
        <w:rPr>
          <w:bCs/>
          <w:lang w:val="en-US"/>
        </w:rPr>
        <w:t xml:space="preserve"> </w:t>
      </w:r>
      <w:r w:rsidRPr="00BD2174">
        <w:rPr>
          <w:bCs/>
          <w:lang w:val="en-US"/>
        </w:rPr>
        <w:t xml:space="preserve"> </w:t>
      </w:r>
      <w:r w:rsidR="00295AE3">
        <w:rPr>
          <w:bCs/>
          <w:lang w:val="en-US"/>
        </w:rPr>
        <w:t>This pest was</w:t>
      </w:r>
      <w:r w:rsidRPr="00BD2174">
        <w:rPr>
          <w:bCs/>
          <w:lang w:val="en-US"/>
        </w:rPr>
        <w:t xml:space="preserve"> detected </w:t>
      </w:r>
      <w:r w:rsidR="00295AE3">
        <w:rPr>
          <w:bCs/>
          <w:lang w:val="en-US"/>
        </w:rPr>
        <w:t xml:space="preserve">in South Africa for the first time </w:t>
      </w:r>
      <w:r w:rsidR="00F86633" w:rsidRPr="00BD2174">
        <w:rPr>
          <w:bCs/>
          <w:lang w:val="en-US"/>
        </w:rPr>
        <w:t>in 2017</w:t>
      </w:r>
      <w:r w:rsidR="00D26AFD" w:rsidRPr="00BD2174">
        <w:rPr>
          <w:bCs/>
          <w:lang w:val="en-US"/>
        </w:rPr>
        <w:t xml:space="preserve">, </w:t>
      </w:r>
      <w:r w:rsidR="00035579" w:rsidRPr="00BD2174">
        <w:rPr>
          <w:bCs/>
          <w:lang w:val="en-US"/>
        </w:rPr>
        <w:t xml:space="preserve">in </w:t>
      </w:r>
      <w:r w:rsidR="00EC70D4" w:rsidRPr="00BD2174">
        <w:rPr>
          <w:bCs/>
          <w:lang w:val="en-US"/>
        </w:rPr>
        <w:t>Pietermaritzburg (Botanical Gardens)</w:t>
      </w:r>
      <w:r w:rsidR="00EC70D4">
        <w:rPr>
          <w:bCs/>
          <w:lang w:val="en-US"/>
        </w:rPr>
        <w:t xml:space="preserve">, </w:t>
      </w:r>
      <w:r w:rsidR="00D26AFD" w:rsidRPr="00BD2174">
        <w:rPr>
          <w:bCs/>
          <w:lang w:val="en-US"/>
        </w:rPr>
        <w:t>KwaZulu</w:t>
      </w:r>
      <w:r w:rsidR="001758BB">
        <w:rPr>
          <w:bCs/>
          <w:lang w:val="en-US"/>
        </w:rPr>
        <w:t>-</w:t>
      </w:r>
      <w:r w:rsidR="00035579" w:rsidRPr="00BD2174">
        <w:rPr>
          <w:bCs/>
          <w:lang w:val="en-US"/>
        </w:rPr>
        <w:t xml:space="preserve">Natal </w:t>
      </w:r>
      <w:r w:rsidR="00EC70D4">
        <w:rPr>
          <w:bCs/>
          <w:lang w:val="en-US"/>
        </w:rPr>
        <w:t xml:space="preserve">province, </w:t>
      </w:r>
      <w:r w:rsidR="00D26AFD" w:rsidRPr="00BD2174">
        <w:rPr>
          <w:bCs/>
          <w:lang w:val="en-US"/>
        </w:rPr>
        <w:t>by the Forestry and Agricultural Biotechnology Institut</w:t>
      </w:r>
      <w:r w:rsidR="00D26E23" w:rsidRPr="00BD2174">
        <w:rPr>
          <w:bCs/>
          <w:lang w:val="en-US"/>
        </w:rPr>
        <w:t>e</w:t>
      </w:r>
      <w:r w:rsidR="00245C1F" w:rsidRPr="00BD2174">
        <w:rPr>
          <w:bCs/>
          <w:lang w:val="en-US"/>
        </w:rPr>
        <w:t xml:space="preserve"> </w:t>
      </w:r>
      <w:r w:rsidR="00F65D1E" w:rsidRPr="00BD2174">
        <w:rPr>
          <w:bCs/>
          <w:lang w:val="en-US"/>
        </w:rPr>
        <w:t>(FABI)</w:t>
      </w:r>
      <w:r w:rsidR="00D26E23" w:rsidRPr="00BD2174">
        <w:rPr>
          <w:bCs/>
          <w:lang w:val="en-US"/>
        </w:rPr>
        <w:t xml:space="preserve"> of the University of Pretoria</w:t>
      </w:r>
      <w:r w:rsidR="00EC70D4">
        <w:rPr>
          <w:bCs/>
          <w:lang w:val="en-US"/>
        </w:rPr>
        <w:t>.</w:t>
      </w:r>
      <w:r w:rsidR="00D26E23" w:rsidRPr="00BD2174">
        <w:rPr>
          <w:bCs/>
          <w:lang w:val="en-US"/>
        </w:rPr>
        <w:t xml:space="preserve"> </w:t>
      </w:r>
      <w:r w:rsidR="00EC70D4">
        <w:rPr>
          <w:bCs/>
          <w:lang w:val="en-US"/>
        </w:rPr>
        <w:t>It was detected</w:t>
      </w:r>
      <w:r w:rsidR="00D26E23" w:rsidRPr="00BD2174">
        <w:rPr>
          <w:bCs/>
          <w:lang w:val="en-US"/>
        </w:rPr>
        <w:t xml:space="preserve"> again in </w:t>
      </w:r>
      <w:r w:rsidR="0024539A" w:rsidRPr="00BD2174">
        <w:rPr>
          <w:bCs/>
          <w:lang w:val="en-US"/>
        </w:rPr>
        <w:t xml:space="preserve">early 2018 in </w:t>
      </w:r>
      <w:r w:rsidR="00D26E23" w:rsidRPr="00BD2174">
        <w:rPr>
          <w:bCs/>
          <w:lang w:val="en-US"/>
        </w:rPr>
        <w:t xml:space="preserve">Gauteng </w:t>
      </w:r>
      <w:r w:rsidR="000714A6">
        <w:rPr>
          <w:bCs/>
          <w:lang w:val="en-US"/>
        </w:rPr>
        <w:t>p</w:t>
      </w:r>
      <w:r w:rsidR="00D26E23" w:rsidRPr="00BD2174">
        <w:rPr>
          <w:bCs/>
          <w:lang w:val="en-US"/>
        </w:rPr>
        <w:t>rovince near the Sandton</w:t>
      </w:r>
      <w:r w:rsidR="00245C1F" w:rsidRPr="00BD2174">
        <w:rPr>
          <w:bCs/>
          <w:lang w:val="en-US"/>
        </w:rPr>
        <w:t xml:space="preserve"> suburb of Johannesburg</w:t>
      </w:r>
      <w:r w:rsidR="00D26E23" w:rsidRPr="00BD2174">
        <w:rPr>
          <w:bCs/>
          <w:lang w:val="en-US"/>
        </w:rPr>
        <w:t>.</w:t>
      </w:r>
      <w:r w:rsidR="00802AFD" w:rsidRPr="00BD2174">
        <w:rPr>
          <w:bCs/>
          <w:lang w:val="en-US"/>
        </w:rPr>
        <w:t xml:space="preserve"> There are also reports of infestation on pecan trees in Hartswater</w:t>
      </w:r>
      <w:r w:rsidR="00A55731">
        <w:rPr>
          <w:bCs/>
          <w:lang w:val="en-US"/>
        </w:rPr>
        <w:t>, Northern Cape province</w:t>
      </w:r>
      <w:r w:rsidR="00802AFD" w:rsidRPr="00BD2174">
        <w:rPr>
          <w:bCs/>
          <w:lang w:val="en-US"/>
        </w:rPr>
        <w:t xml:space="preserve">. </w:t>
      </w:r>
      <w:r w:rsidR="00DF0FEB" w:rsidRPr="00BD2174">
        <w:rPr>
          <w:bCs/>
          <w:lang w:val="en-US"/>
        </w:rPr>
        <w:t xml:space="preserve"> The department has </w:t>
      </w:r>
      <w:r w:rsidR="001758BB">
        <w:rPr>
          <w:bCs/>
          <w:lang w:val="en-US"/>
        </w:rPr>
        <w:t>since</w:t>
      </w:r>
      <w:r w:rsidR="00DF0FEB" w:rsidRPr="00BD2174">
        <w:rPr>
          <w:bCs/>
          <w:lang w:val="en-US"/>
        </w:rPr>
        <w:t xml:space="preserve"> established a working committee with other relevant stakeholders to do more research on the pest on how it can be effectively</w:t>
      </w:r>
      <w:r w:rsidR="002E71FB" w:rsidRPr="00BD2174">
        <w:rPr>
          <w:bCs/>
          <w:lang w:val="en-US"/>
        </w:rPr>
        <w:t xml:space="preserve"> controlled and/or</w:t>
      </w:r>
      <w:r w:rsidR="00DF0FEB" w:rsidRPr="00BD2174">
        <w:rPr>
          <w:bCs/>
          <w:lang w:val="en-US"/>
        </w:rPr>
        <w:t xml:space="preserve"> managed.</w:t>
      </w:r>
    </w:p>
    <w:p w:rsidR="00DF0FEB" w:rsidRPr="00BD2174" w:rsidRDefault="00DF0FEB" w:rsidP="00BD2174">
      <w:pPr>
        <w:widowControl w:val="0"/>
        <w:spacing w:line="360" w:lineRule="auto"/>
        <w:ind w:left="400"/>
        <w:rPr>
          <w:bCs/>
          <w:lang w:val="en-US"/>
        </w:rPr>
      </w:pPr>
    </w:p>
    <w:p w:rsidR="00DF0FEB" w:rsidRPr="00BD2174" w:rsidRDefault="0014184D" w:rsidP="00BD2174">
      <w:pPr>
        <w:widowControl w:val="0"/>
        <w:spacing w:line="360" w:lineRule="auto"/>
        <w:ind w:left="400"/>
        <w:rPr>
          <w:bCs/>
          <w:lang w:val="en-US"/>
        </w:rPr>
      </w:pPr>
      <w:r>
        <w:rPr>
          <w:bCs/>
          <w:lang w:val="en-US"/>
        </w:rPr>
        <w:t>T</w:t>
      </w:r>
      <w:r w:rsidR="00802AFD" w:rsidRPr="00BD2174">
        <w:rPr>
          <w:bCs/>
          <w:lang w:val="en-US"/>
        </w:rPr>
        <w:t xml:space="preserve">he </w:t>
      </w:r>
      <w:r w:rsidR="00A55731">
        <w:rPr>
          <w:bCs/>
          <w:lang w:val="en-US"/>
        </w:rPr>
        <w:t>P</w:t>
      </w:r>
      <w:r w:rsidR="00802AFD" w:rsidRPr="00BD2174">
        <w:rPr>
          <w:bCs/>
          <w:lang w:val="en-US"/>
        </w:rPr>
        <w:t xml:space="preserve">olyphagous </w:t>
      </w:r>
      <w:r w:rsidR="00A55731">
        <w:rPr>
          <w:bCs/>
          <w:lang w:val="en-US"/>
        </w:rPr>
        <w:t>S</w:t>
      </w:r>
      <w:r w:rsidR="00605123" w:rsidRPr="00BD2174">
        <w:rPr>
          <w:bCs/>
          <w:lang w:val="en-US"/>
        </w:rPr>
        <w:t>hot</w:t>
      </w:r>
      <w:r w:rsidR="00802AFD" w:rsidRPr="00BD2174">
        <w:rPr>
          <w:bCs/>
          <w:lang w:val="en-US"/>
        </w:rPr>
        <w:t xml:space="preserve"> </w:t>
      </w:r>
      <w:r w:rsidR="00A55731">
        <w:rPr>
          <w:bCs/>
          <w:lang w:val="en-US"/>
        </w:rPr>
        <w:t>H</w:t>
      </w:r>
      <w:r w:rsidR="00605123" w:rsidRPr="00BD2174">
        <w:rPr>
          <w:bCs/>
          <w:lang w:val="en-US"/>
        </w:rPr>
        <w:t xml:space="preserve">ole </w:t>
      </w:r>
      <w:r w:rsidR="00A55731">
        <w:rPr>
          <w:bCs/>
          <w:lang w:val="en-US"/>
        </w:rPr>
        <w:t>B</w:t>
      </w:r>
      <w:r w:rsidR="00605123" w:rsidRPr="00BD2174">
        <w:rPr>
          <w:bCs/>
          <w:lang w:val="en-US"/>
        </w:rPr>
        <w:t xml:space="preserve">orer </w:t>
      </w:r>
      <w:r w:rsidR="00035579" w:rsidRPr="00BD2174">
        <w:rPr>
          <w:bCs/>
          <w:lang w:val="en-US"/>
        </w:rPr>
        <w:t xml:space="preserve">has </w:t>
      </w:r>
      <w:r w:rsidR="00D26E23" w:rsidRPr="00BD2174">
        <w:rPr>
          <w:bCs/>
          <w:lang w:val="en-US"/>
        </w:rPr>
        <w:t xml:space="preserve">a wide host range that includes important crop tree species such as </w:t>
      </w:r>
      <w:r w:rsidR="008F2B31">
        <w:rPr>
          <w:bCs/>
          <w:lang w:val="en-US"/>
        </w:rPr>
        <w:t>a</w:t>
      </w:r>
      <w:r w:rsidR="00035579" w:rsidRPr="00BD2174">
        <w:rPr>
          <w:bCs/>
          <w:lang w:val="en-US"/>
        </w:rPr>
        <w:t>vocado</w:t>
      </w:r>
      <w:r w:rsidR="00D26E23" w:rsidRPr="00BD2174">
        <w:rPr>
          <w:bCs/>
          <w:lang w:val="en-US"/>
        </w:rPr>
        <w:t>,</w:t>
      </w:r>
      <w:r w:rsidR="0024539A" w:rsidRPr="00BD2174">
        <w:rPr>
          <w:bCs/>
          <w:lang w:val="en-US"/>
        </w:rPr>
        <w:t xml:space="preserve"> </w:t>
      </w:r>
      <w:r w:rsidR="008F2B31">
        <w:rPr>
          <w:bCs/>
          <w:lang w:val="en-US"/>
        </w:rPr>
        <w:t>m</w:t>
      </w:r>
      <w:r w:rsidR="0024539A" w:rsidRPr="00BD2174">
        <w:rPr>
          <w:bCs/>
          <w:lang w:val="en-US"/>
        </w:rPr>
        <w:t xml:space="preserve">acadamia, </w:t>
      </w:r>
      <w:r w:rsidR="008F2B31">
        <w:rPr>
          <w:bCs/>
          <w:lang w:val="en-US"/>
        </w:rPr>
        <w:t>p</w:t>
      </w:r>
      <w:r w:rsidR="00D26E23" w:rsidRPr="00BD2174">
        <w:rPr>
          <w:bCs/>
          <w:lang w:val="en-US"/>
        </w:rPr>
        <w:t>each</w:t>
      </w:r>
      <w:r w:rsidR="0024539A" w:rsidRPr="00BD2174">
        <w:rPr>
          <w:bCs/>
          <w:lang w:val="en-US"/>
        </w:rPr>
        <w:t xml:space="preserve">, </w:t>
      </w:r>
      <w:r w:rsidR="008F2B31">
        <w:rPr>
          <w:bCs/>
          <w:lang w:val="en-US"/>
        </w:rPr>
        <w:t>o</w:t>
      </w:r>
      <w:r w:rsidR="0024539A" w:rsidRPr="00BD2174">
        <w:rPr>
          <w:bCs/>
          <w:lang w:val="en-US"/>
        </w:rPr>
        <w:t xml:space="preserve">range, </w:t>
      </w:r>
      <w:r w:rsidR="008F2B31">
        <w:rPr>
          <w:bCs/>
          <w:lang w:val="en-US"/>
        </w:rPr>
        <w:t>g</w:t>
      </w:r>
      <w:r w:rsidR="0024539A" w:rsidRPr="00BD2174">
        <w:rPr>
          <w:bCs/>
          <w:lang w:val="en-US"/>
        </w:rPr>
        <w:t xml:space="preserve">rapevine and </w:t>
      </w:r>
      <w:r w:rsidR="008F2B31">
        <w:rPr>
          <w:bCs/>
          <w:lang w:val="en-US"/>
        </w:rPr>
        <w:t>p</w:t>
      </w:r>
      <w:r w:rsidR="0024539A" w:rsidRPr="00BD2174">
        <w:rPr>
          <w:bCs/>
          <w:lang w:val="en-US"/>
        </w:rPr>
        <w:t>ecan trees, as well as forest trees such as</w:t>
      </w:r>
      <w:r w:rsidR="00533F91" w:rsidRPr="00BD2174">
        <w:rPr>
          <w:bCs/>
          <w:lang w:val="en-US"/>
        </w:rPr>
        <w:t xml:space="preserve"> the </w:t>
      </w:r>
      <w:r w:rsidR="008F2B31">
        <w:rPr>
          <w:bCs/>
          <w:lang w:val="en-US"/>
        </w:rPr>
        <w:t>c</w:t>
      </w:r>
      <w:r w:rsidR="00533F91" w:rsidRPr="00BD2174">
        <w:rPr>
          <w:bCs/>
          <w:lang w:val="en-US"/>
        </w:rPr>
        <w:t xml:space="preserve">abbage tree, </w:t>
      </w:r>
      <w:r w:rsidR="008F2B31">
        <w:rPr>
          <w:bCs/>
          <w:lang w:val="en-US"/>
        </w:rPr>
        <w:t>m</w:t>
      </w:r>
      <w:r w:rsidR="00533F91" w:rsidRPr="00BD2174">
        <w:rPr>
          <w:bCs/>
          <w:lang w:val="en-US"/>
        </w:rPr>
        <w:t>onkey plum</w:t>
      </w:r>
      <w:r w:rsidR="004F68B2" w:rsidRPr="00BD2174">
        <w:rPr>
          <w:bCs/>
          <w:lang w:val="en-US"/>
        </w:rPr>
        <w:t>,</w:t>
      </w:r>
      <w:r w:rsidR="00533F91" w:rsidRPr="00BD2174">
        <w:rPr>
          <w:bCs/>
          <w:lang w:val="en-US"/>
        </w:rPr>
        <w:t xml:space="preserve"> </w:t>
      </w:r>
      <w:r w:rsidR="008F2B31">
        <w:rPr>
          <w:bCs/>
          <w:lang w:val="en-US"/>
        </w:rPr>
        <w:t>c</w:t>
      </w:r>
      <w:r w:rsidR="00533F91" w:rsidRPr="00BD2174">
        <w:rPr>
          <w:bCs/>
          <w:lang w:val="en-US"/>
        </w:rPr>
        <w:t xml:space="preserve">ommon coral tree and </w:t>
      </w:r>
      <w:r w:rsidR="008F2B31">
        <w:rPr>
          <w:bCs/>
          <w:lang w:val="en-US"/>
        </w:rPr>
        <w:t>h</w:t>
      </w:r>
      <w:r w:rsidR="0024539A" w:rsidRPr="00BD2174">
        <w:rPr>
          <w:bCs/>
          <w:lang w:val="en-US"/>
        </w:rPr>
        <w:t>oney flower</w:t>
      </w:r>
      <w:r w:rsidR="00035579" w:rsidRPr="00BD2174">
        <w:rPr>
          <w:bCs/>
          <w:lang w:val="en-US"/>
        </w:rPr>
        <w:t xml:space="preserve">. </w:t>
      </w:r>
      <w:r w:rsidR="00605123" w:rsidRPr="00BD2174">
        <w:rPr>
          <w:bCs/>
          <w:lang w:val="en-US"/>
        </w:rPr>
        <w:t xml:space="preserve">The </w:t>
      </w:r>
      <w:r w:rsidR="00C678E2">
        <w:rPr>
          <w:bCs/>
          <w:lang w:val="en-US"/>
        </w:rPr>
        <w:t>PSHB</w:t>
      </w:r>
      <w:r w:rsidR="00605123" w:rsidRPr="00BD2174">
        <w:rPr>
          <w:bCs/>
          <w:lang w:val="en-US"/>
        </w:rPr>
        <w:t xml:space="preserve"> </w:t>
      </w:r>
      <w:r w:rsidR="00D25C79" w:rsidRPr="00BD2174">
        <w:rPr>
          <w:bCs/>
          <w:lang w:val="en-US"/>
        </w:rPr>
        <w:t>is associated with</w:t>
      </w:r>
      <w:r w:rsidR="00605123" w:rsidRPr="00BD2174">
        <w:rPr>
          <w:bCs/>
          <w:lang w:val="en-US"/>
        </w:rPr>
        <w:t xml:space="preserve"> </w:t>
      </w:r>
      <w:r w:rsidR="00BB2A7C" w:rsidRPr="00BD2174">
        <w:rPr>
          <w:bCs/>
          <w:lang w:val="en-US"/>
        </w:rPr>
        <w:t xml:space="preserve">a </w:t>
      </w:r>
      <w:r w:rsidR="001124EB" w:rsidRPr="00BD2174">
        <w:rPr>
          <w:bCs/>
          <w:lang w:val="en-US"/>
        </w:rPr>
        <w:t>fungal pathogen</w:t>
      </w:r>
      <w:r w:rsidR="00D25C79" w:rsidRPr="00BD2174">
        <w:rPr>
          <w:bCs/>
          <w:lang w:val="en-US"/>
        </w:rPr>
        <w:t xml:space="preserve"> </w:t>
      </w:r>
      <w:r w:rsidR="00FF2288" w:rsidRPr="00BD2174">
        <w:rPr>
          <w:bCs/>
          <w:lang w:val="en-US"/>
        </w:rPr>
        <w:t>species</w:t>
      </w:r>
      <w:r w:rsidR="00BB2A7C" w:rsidRPr="00BD2174">
        <w:rPr>
          <w:bCs/>
          <w:lang w:val="en-US"/>
        </w:rPr>
        <w:t>,</w:t>
      </w:r>
      <w:r w:rsidR="00FF2288" w:rsidRPr="00BD2174">
        <w:rPr>
          <w:bCs/>
          <w:lang w:val="en-US"/>
        </w:rPr>
        <w:t xml:space="preserve"> </w:t>
      </w:r>
      <w:r w:rsidR="001124EB" w:rsidRPr="00BD2174">
        <w:rPr>
          <w:bCs/>
          <w:i/>
          <w:lang w:val="en-US"/>
        </w:rPr>
        <w:t xml:space="preserve">Fusarium </w:t>
      </w:r>
      <w:r w:rsidR="00090695" w:rsidRPr="00BD2174">
        <w:rPr>
          <w:bCs/>
          <w:i/>
          <w:lang w:val="en-US"/>
        </w:rPr>
        <w:t>euwallacea</w:t>
      </w:r>
      <w:r w:rsidR="00DE71B5" w:rsidRPr="00BD2174">
        <w:rPr>
          <w:bCs/>
          <w:lang w:val="en-US"/>
        </w:rPr>
        <w:t xml:space="preserve">. </w:t>
      </w:r>
      <w:r w:rsidR="001124EB" w:rsidRPr="00BD2174">
        <w:rPr>
          <w:bCs/>
          <w:lang w:val="en-US"/>
        </w:rPr>
        <w:t xml:space="preserve"> </w:t>
      </w:r>
      <w:r w:rsidR="00DE71B5" w:rsidRPr="00BD2174">
        <w:rPr>
          <w:bCs/>
          <w:lang w:val="en-US"/>
        </w:rPr>
        <w:t xml:space="preserve">This </w:t>
      </w:r>
      <w:r w:rsidR="001124EB" w:rsidRPr="00BD2174">
        <w:rPr>
          <w:bCs/>
          <w:lang w:val="en-US"/>
        </w:rPr>
        <w:t xml:space="preserve">pathogen is a </w:t>
      </w:r>
      <w:r w:rsidR="00F65D1E" w:rsidRPr="00BD2174">
        <w:rPr>
          <w:bCs/>
          <w:lang w:val="en-US"/>
        </w:rPr>
        <w:t>symbiont</w:t>
      </w:r>
      <w:r w:rsidR="001124EB" w:rsidRPr="00BD2174">
        <w:rPr>
          <w:bCs/>
          <w:lang w:val="en-US"/>
        </w:rPr>
        <w:t xml:space="preserve"> of this beetle </w:t>
      </w:r>
      <w:r>
        <w:rPr>
          <w:bCs/>
          <w:lang w:val="en-US"/>
        </w:rPr>
        <w:t xml:space="preserve">(i.e. they </w:t>
      </w:r>
      <w:r w:rsidR="003B77B0">
        <w:rPr>
          <w:bCs/>
          <w:lang w:val="en-US"/>
        </w:rPr>
        <w:t>live in close association</w:t>
      </w:r>
      <w:r>
        <w:rPr>
          <w:bCs/>
          <w:lang w:val="en-US"/>
        </w:rPr>
        <w:t xml:space="preserve">) </w:t>
      </w:r>
      <w:r w:rsidR="001124EB" w:rsidRPr="00BD2174">
        <w:rPr>
          <w:bCs/>
          <w:lang w:val="en-US"/>
        </w:rPr>
        <w:t xml:space="preserve">and can eventually kill an infested tree. </w:t>
      </w:r>
      <w:r w:rsidR="00DE71B5" w:rsidRPr="00BD2174">
        <w:rPr>
          <w:bCs/>
          <w:lang w:val="en-US"/>
        </w:rPr>
        <w:t xml:space="preserve">The </w:t>
      </w:r>
      <w:r w:rsidR="001124EB" w:rsidRPr="00BD2174">
        <w:rPr>
          <w:bCs/>
          <w:lang w:val="en-US"/>
        </w:rPr>
        <w:t>pest bore</w:t>
      </w:r>
      <w:r w:rsidR="00E35B1D">
        <w:rPr>
          <w:bCs/>
          <w:lang w:val="en-US"/>
        </w:rPr>
        <w:t>s</w:t>
      </w:r>
      <w:r w:rsidR="001124EB" w:rsidRPr="00BD2174">
        <w:rPr>
          <w:bCs/>
          <w:lang w:val="en-US"/>
        </w:rPr>
        <w:t xml:space="preserve"> into the wood, transmitting the fungal pathogen in the process</w:t>
      </w:r>
      <w:r w:rsidR="004F68B2" w:rsidRPr="00BD2174">
        <w:rPr>
          <w:bCs/>
          <w:lang w:val="en-US"/>
        </w:rPr>
        <w:t xml:space="preserve"> and</w:t>
      </w:r>
      <w:r w:rsidR="00090695" w:rsidRPr="00BD2174">
        <w:rPr>
          <w:bCs/>
          <w:lang w:val="en-US"/>
        </w:rPr>
        <w:t xml:space="preserve"> the entire tree may </w:t>
      </w:r>
      <w:r w:rsidR="00245C1F" w:rsidRPr="00BD2174">
        <w:rPr>
          <w:bCs/>
          <w:lang w:val="en-US"/>
        </w:rPr>
        <w:t>die because</w:t>
      </w:r>
      <w:r w:rsidR="00F65D1E" w:rsidRPr="00BD2174">
        <w:rPr>
          <w:bCs/>
          <w:lang w:val="en-US"/>
        </w:rPr>
        <w:t xml:space="preserve"> of the fungal rot.</w:t>
      </w:r>
      <w:r w:rsidR="00DF0FEB" w:rsidRPr="00BD2174">
        <w:rPr>
          <w:bCs/>
          <w:lang w:val="en-US"/>
        </w:rPr>
        <w:t xml:space="preserve"> </w:t>
      </w:r>
      <w:r w:rsidR="001124EB" w:rsidRPr="00BD2174">
        <w:rPr>
          <w:bCs/>
          <w:lang w:val="en-US"/>
        </w:rPr>
        <w:t>Th</w:t>
      </w:r>
      <w:r w:rsidR="004A4E68">
        <w:rPr>
          <w:bCs/>
          <w:lang w:val="en-US"/>
        </w:rPr>
        <w:t>e</w:t>
      </w:r>
      <w:r w:rsidR="001124EB" w:rsidRPr="00BD2174">
        <w:rPr>
          <w:bCs/>
          <w:lang w:val="en-US"/>
        </w:rPr>
        <w:t xml:space="preserve"> </w:t>
      </w:r>
      <w:r w:rsidR="004A4E68">
        <w:rPr>
          <w:bCs/>
          <w:lang w:val="en-US"/>
        </w:rPr>
        <w:t xml:space="preserve">PSHB </w:t>
      </w:r>
      <w:r w:rsidR="001124EB" w:rsidRPr="00BD2174">
        <w:rPr>
          <w:bCs/>
          <w:lang w:val="en-US"/>
        </w:rPr>
        <w:t>is a tiny beetle of about 2</w:t>
      </w:r>
      <w:r w:rsidR="009A05E9">
        <w:rPr>
          <w:bCs/>
          <w:lang w:val="en-US"/>
        </w:rPr>
        <w:t>,</w:t>
      </w:r>
      <w:r w:rsidR="009A05E9" w:rsidRPr="00BD2174">
        <w:rPr>
          <w:bCs/>
          <w:lang w:val="en-US"/>
        </w:rPr>
        <w:t xml:space="preserve"> 0</w:t>
      </w:r>
      <w:r w:rsidR="001124EB" w:rsidRPr="00BD2174">
        <w:rPr>
          <w:bCs/>
          <w:lang w:val="en-US"/>
        </w:rPr>
        <w:t xml:space="preserve"> </w:t>
      </w:r>
      <w:r w:rsidR="008F2B31">
        <w:rPr>
          <w:bCs/>
          <w:lang w:val="en-US"/>
        </w:rPr>
        <w:t>to</w:t>
      </w:r>
      <w:r w:rsidR="001124EB" w:rsidRPr="00BD2174">
        <w:rPr>
          <w:bCs/>
          <w:lang w:val="en-US"/>
        </w:rPr>
        <w:t xml:space="preserve"> 2</w:t>
      </w:r>
      <w:r w:rsidR="009A05E9">
        <w:rPr>
          <w:bCs/>
          <w:lang w:val="en-US"/>
        </w:rPr>
        <w:t>,</w:t>
      </w:r>
      <w:r w:rsidR="009A05E9" w:rsidRPr="00BD2174">
        <w:rPr>
          <w:bCs/>
          <w:lang w:val="en-US"/>
        </w:rPr>
        <w:t xml:space="preserve"> 8</w:t>
      </w:r>
      <w:r w:rsidR="001124EB" w:rsidRPr="00BD2174">
        <w:rPr>
          <w:bCs/>
          <w:lang w:val="en-US"/>
        </w:rPr>
        <w:t xml:space="preserve"> mm long in size. Matured females are very dark brown to black in colour and are larger than their male counterparts. </w:t>
      </w:r>
    </w:p>
    <w:p w:rsidR="00DF0FEB" w:rsidRPr="00BD2174" w:rsidRDefault="00DF0FEB" w:rsidP="00BD2174">
      <w:pPr>
        <w:widowControl w:val="0"/>
        <w:spacing w:line="360" w:lineRule="auto"/>
        <w:ind w:left="400"/>
        <w:rPr>
          <w:bCs/>
          <w:lang w:val="en-US"/>
        </w:rPr>
      </w:pPr>
    </w:p>
    <w:p w:rsidR="00090695" w:rsidRPr="00BD2174" w:rsidRDefault="00F2605A" w:rsidP="00BD2174">
      <w:pPr>
        <w:widowControl w:val="0"/>
        <w:spacing w:line="360" w:lineRule="auto"/>
        <w:ind w:left="400"/>
        <w:rPr>
          <w:bCs/>
          <w:lang w:val="en-US"/>
        </w:rPr>
      </w:pPr>
      <w:r w:rsidRPr="00BD2174">
        <w:rPr>
          <w:bCs/>
          <w:lang w:val="en-US"/>
        </w:rPr>
        <w:t>Chemical control</w:t>
      </w:r>
      <w:r w:rsidR="000E1254" w:rsidRPr="00BD2174">
        <w:rPr>
          <w:bCs/>
          <w:lang w:val="en-US"/>
        </w:rPr>
        <w:t xml:space="preserve"> (injecting infested trees with fungicides and insecticides)</w:t>
      </w:r>
      <w:r w:rsidRPr="00BD2174">
        <w:rPr>
          <w:bCs/>
          <w:lang w:val="en-US"/>
        </w:rPr>
        <w:t xml:space="preserve"> may prove to be effective t</w:t>
      </w:r>
      <w:r w:rsidR="00C31168">
        <w:rPr>
          <w:bCs/>
          <w:lang w:val="en-US"/>
        </w:rPr>
        <w:t xml:space="preserve"> </w:t>
      </w:r>
      <w:r w:rsidRPr="00BD2174">
        <w:rPr>
          <w:bCs/>
          <w:lang w:val="en-US"/>
        </w:rPr>
        <w:t xml:space="preserve">o control this tiny beetle </w:t>
      </w:r>
      <w:r w:rsidR="002E71FB" w:rsidRPr="00BD2174">
        <w:rPr>
          <w:bCs/>
          <w:lang w:val="en-US"/>
        </w:rPr>
        <w:t>and its fungus</w:t>
      </w:r>
      <w:r w:rsidR="002D4235">
        <w:rPr>
          <w:bCs/>
          <w:lang w:val="en-US"/>
        </w:rPr>
        <w:t>,</w:t>
      </w:r>
      <w:r w:rsidR="002E71FB" w:rsidRPr="00BD2174">
        <w:rPr>
          <w:bCs/>
          <w:lang w:val="en-US"/>
        </w:rPr>
        <w:t xml:space="preserve"> but may be expensive</w:t>
      </w:r>
      <w:r w:rsidR="00BD2174" w:rsidRPr="00BD2174">
        <w:rPr>
          <w:bCs/>
          <w:lang w:val="en-US"/>
        </w:rPr>
        <w:t>.</w:t>
      </w:r>
      <w:r w:rsidR="002E71FB" w:rsidRPr="00BD2174">
        <w:rPr>
          <w:bCs/>
          <w:lang w:val="en-US"/>
        </w:rPr>
        <w:t xml:space="preserve"> </w:t>
      </w:r>
      <w:r w:rsidR="00321BB8" w:rsidRPr="00F531BB">
        <w:rPr>
          <w:bCs/>
          <w:lang w:val="en-US"/>
        </w:rPr>
        <w:t>P</w:t>
      </w:r>
      <w:r w:rsidRPr="00F531BB">
        <w:rPr>
          <w:bCs/>
          <w:lang w:val="en-US"/>
        </w:rPr>
        <w:t>lant materials showing similar symptoms</w:t>
      </w:r>
      <w:r w:rsidR="00E35B1D" w:rsidRPr="00F531BB">
        <w:rPr>
          <w:bCs/>
          <w:lang w:val="en-US"/>
        </w:rPr>
        <w:t>,</w:t>
      </w:r>
      <w:r w:rsidRPr="00F531BB">
        <w:rPr>
          <w:bCs/>
          <w:lang w:val="en-US"/>
        </w:rPr>
        <w:t xml:space="preserve"> or infested trees</w:t>
      </w:r>
      <w:r w:rsidR="00E35B1D" w:rsidRPr="00F531BB">
        <w:rPr>
          <w:bCs/>
          <w:lang w:val="en-US"/>
        </w:rPr>
        <w:t>,</w:t>
      </w:r>
      <w:r w:rsidRPr="00F531BB">
        <w:rPr>
          <w:bCs/>
          <w:lang w:val="en-US"/>
        </w:rPr>
        <w:t xml:space="preserve"> should be </w:t>
      </w:r>
      <w:r w:rsidR="00822221" w:rsidRPr="00F531BB">
        <w:rPr>
          <w:bCs/>
          <w:lang w:val="en-US"/>
        </w:rPr>
        <w:t xml:space="preserve">reported to the relevant authorities or alternatively cut down and </w:t>
      </w:r>
      <w:r w:rsidR="002D06F7" w:rsidRPr="002D06F7">
        <w:rPr>
          <w:color w:val="000000" w:themeColor="text1"/>
        </w:rPr>
        <w:t>chipped</w:t>
      </w:r>
      <w:r w:rsidR="00822221" w:rsidRPr="00F531BB">
        <w:rPr>
          <w:bCs/>
          <w:lang w:val="en-US"/>
        </w:rPr>
        <w:t>.</w:t>
      </w:r>
      <w:r w:rsidR="00BB2A7C" w:rsidRPr="00BD2174">
        <w:rPr>
          <w:bCs/>
          <w:lang w:val="en-US"/>
        </w:rPr>
        <w:t xml:space="preserve"> </w:t>
      </w:r>
      <w:r w:rsidR="006C5881" w:rsidRPr="006C5881">
        <w:rPr>
          <w:bCs/>
          <w:lang w:val="en-US"/>
        </w:rPr>
        <w:t>In terms of the Sub-control measure 7(2) of the Control Measures R. 110 of 27 January 1984 as amended, “Any individual or organisation or institution that has for the first time identified or recorded a new pest to be present in the Republic, shall immediately report it to the relevant executive officer”.</w:t>
      </w:r>
    </w:p>
    <w:p w:rsidR="00822221" w:rsidRPr="00BD2174" w:rsidRDefault="00822221" w:rsidP="00BD2174">
      <w:pPr>
        <w:widowControl w:val="0"/>
        <w:spacing w:line="360" w:lineRule="auto"/>
      </w:pPr>
    </w:p>
    <w:tbl>
      <w:tblPr>
        <w:tblStyle w:val="TableGrid"/>
        <w:tblW w:w="10347" w:type="dxa"/>
        <w:tblInd w:w="421" w:type="dxa"/>
        <w:tblLook w:val="04A0" w:firstRow="1" w:lastRow="0" w:firstColumn="1" w:lastColumn="0" w:noHBand="0" w:noVBand="1"/>
      </w:tblPr>
      <w:tblGrid>
        <w:gridCol w:w="4961"/>
        <w:gridCol w:w="5386"/>
      </w:tblGrid>
      <w:tr w:rsidR="00822221" w:rsidRPr="00BD2174" w:rsidTr="00822221">
        <w:tc>
          <w:tcPr>
            <w:tcW w:w="4961" w:type="dxa"/>
          </w:tcPr>
          <w:p w:rsidR="00822221" w:rsidRPr="00BD2174" w:rsidRDefault="00822221" w:rsidP="00BD2174">
            <w:pPr>
              <w:spacing w:line="360" w:lineRule="auto"/>
              <w:rPr>
                <w:rFonts w:ascii="Arial" w:hAnsi="Arial" w:cs="Arial"/>
              </w:rPr>
            </w:pPr>
            <w:r w:rsidRPr="00BD2174">
              <w:rPr>
                <w:b/>
              </w:rPr>
              <w:t xml:space="preserve">For media enquiries contact: </w:t>
            </w:r>
          </w:p>
          <w:p w:rsidR="00822221" w:rsidRPr="00BD2174" w:rsidRDefault="00822221" w:rsidP="00BD2174">
            <w:pPr>
              <w:spacing w:line="360" w:lineRule="auto"/>
              <w:rPr>
                <w:rFonts w:ascii="Arial" w:hAnsi="Arial" w:cs="Arial"/>
              </w:rPr>
            </w:pPr>
            <w:r w:rsidRPr="00BD2174">
              <w:t>Mr Steve Galane</w:t>
            </w:r>
            <w:r w:rsidRPr="00BD2174">
              <w:tab/>
            </w:r>
          </w:p>
          <w:p w:rsidR="00822221" w:rsidRPr="00BD2174" w:rsidRDefault="00822221" w:rsidP="00BD2174">
            <w:pPr>
              <w:spacing w:line="360" w:lineRule="auto"/>
              <w:rPr>
                <w:rFonts w:ascii="Arial" w:hAnsi="Arial" w:cs="Arial"/>
              </w:rPr>
            </w:pPr>
            <w:r w:rsidRPr="00BD2174">
              <w:t>Director: Communication Services</w:t>
            </w:r>
          </w:p>
          <w:p w:rsidR="00822221" w:rsidRPr="00BD2174" w:rsidRDefault="00822221" w:rsidP="00BD2174">
            <w:pPr>
              <w:spacing w:line="360" w:lineRule="auto"/>
              <w:rPr>
                <w:rFonts w:ascii="Arial" w:hAnsi="Arial" w:cs="Arial"/>
              </w:rPr>
            </w:pPr>
            <w:r w:rsidRPr="00BD2174">
              <w:t>Cell: 083 635 7346</w:t>
            </w:r>
            <w:r w:rsidRPr="00BD2174">
              <w:tab/>
            </w:r>
          </w:p>
          <w:p w:rsidR="00822221" w:rsidRPr="00BD2174" w:rsidRDefault="00822221" w:rsidP="00BD2174">
            <w:pPr>
              <w:spacing w:line="360" w:lineRule="auto"/>
              <w:rPr>
                <w:rFonts w:ascii="Arial" w:hAnsi="Arial" w:cs="Arial"/>
                <w:b/>
              </w:rPr>
            </w:pPr>
            <w:r w:rsidRPr="00BD2174">
              <w:t xml:space="preserve">E-mail: </w:t>
            </w:r>
            <w:hyperlink r:id="rId9" w:history="1">
              <w:r w:rsidRPr="00BD2174">
                <w:rPr>
                  <w:color w:val="0000FF" w:themeColor="hyperlink"/>
                  <w:u w:val="single"/>
                </w:rPr>
                <w:t>SteveGAL@daff.gov.za</w:t>
              </w:r>
            </w:hyperlink>
            <w:r w:rsidRPr="00BD2174">
              <w:rPr>
                <w:rFonts w:ascii="Arial" w:hAnsi="Arial" w:cs="Arial"/>
                <w:lang w:val="en-ZA"/>
              </w:rPr>
              <w:t xml:space="preserve"> </w:t>
            </w:r>
          </w:p>
        </w:tc>
        <w:tc>
          <w:tcPr>
            <w:tcW w:w="5386" w:type="dxa"/>
          </w:tcPr>
          <w:p w:rsidR="00822221" w:rsidRPr="00BD2174" w:rsidRDefault="00822221" w:rsidP="00BD2174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BD2174">
              <w:rPr>
                <w:b/>
                <w:color w:val="000000"/>
              </w:rPr>
              <w:t>For technical enquiries and pest reporting contact:</w:t>
            </w:r>
          </w:p>
          <w:p w:rsidR="00822221" w:rsidRPr="00BD2174" w:rsidRDefault="00822221" w:rsidP="00BD2174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D2174">
              <w:rPr>
                <w:color w:val="000000"/>
              </w:rPr>
              <w:t>Mr Jan Hendrik Venter</w:t>
            </w:r>
          </w:p>
          <w:p w:rsidR="00822221" w:rsidRPr="00BD2174" w:rsidRDefault="00822221" w:rsidP="00BD2174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D2174">
              <w:rPr>
                <w:color w:val="000000"/>
              </w:rPr>
              <w:t>Manager: Early Warning Systems</w:t>
            </w:r>
          </w:p>
          <w:p w:rsidR="00822221" w:rsidRPr="00BD2174" w:rsidRDefault="00822221" w:rsidP="00BD2174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D2174">
              <w:rPr>
                <w:color w:val="000000"/>
              </w:rPr>
              <w:t>Tel.: (012) 319 6384/ 6138</w:t>
            </w:r>
            <w:r w:rsidR="00AA6269">
              <w:rPr>
                <w:color w:val="000000"/>
              </w:rPr>
              <w:t>/6269/6014/6017/6104</w:t>
            </w:r>
          </w:p>
          <w:p w:rsidR="00822221" w:rsidRPr="00BD2174" w:rsidRDefault="00822221" w:rsidP="00BD2174">
            <w:pPr>
              <w:spacing w:line="360" w:lineRule="auto"/>
              <w:rPr>
                <w:rFonts w:ascii="Arial" w:hAnsi="Arial" w:cs="Arial"/>
                <w:b/>
              </w:rPr>
            </w:pPr>
            <w:r w:rsidRPr="00BD2174">
              <w:rPr>
                <w:color w:val="000000"/>
                <w:lang w:val="fr-FR"/>
              </w:rPr>
              <w:t xml:space="preserve">E-mail: </w:t>
            </w:r>
            <w:hyperlink r:id="rId10" w:history="1">
              <w:r w:rsidRPr="00BD2174">
                <w:rPr>
                  <w:color w:val="0000FF" w:themeColor="hyperlink"/>
                  <w:u w:val="single"/>
                  <w:lang w:val="fr-FR"/>
                </w:rPr>
                <w:t>JanHendrikV@daff.gov.za</w:t>
              </w:r>
            </w:hyperlink>
          </w:p>
        </w:tc>
      </w:tr>
    </w:tbl>
    <w:p w:rsidR="00A8610D" w:rsidRPr="00BD2174" w:rsidRDefault="00A8610D" w:rsidP="00BD2174">
      <w:pPr>
        <w:widowControl w:val="0"/>
        <w:spacing w:line="360" w:lineRule="auto"/>
        <w:rPr>
          <w:lang w:val="pt-PT"/>
        </w:rPr>
      </w:pPr>
    </w:p>
    <w:sectPr w:rsidR="00A8610D" w:rsidRPr="00BD2174" w:rsidSect="0054768C">
      <w:type w:val="continuous"/>
      <w:pgSz w:w="11906" w:h="16838" w:code="9"/>
      <w:pgMar w:top="851" w:right="84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C71" w:rsidRDefault="00A77C71" w:rsidP="00D755FF">
      <w:r>
        <w:separator/>
      </w:r>
    </w:p>
  </w:endnote>
  <w:endnote w:type="continuationSeparator" w:id="0">
    <w:p w:rsidR="00A77C71" w:rsidRDefault="00A77C71" w:rsidP="00D7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C71" w:rsidRDefault="00A77C71" w:rsidP="00D755FF">
      <w:r>
        <w:separator/>
      </w:r>
    </w:p>
  </w:footnote>
  <w:footnote w:type="continuationSeparator" w:id="0">
    <w:p w:rsidR="00A77C71" w:rsidRDefault="00A77C71" w:rsidP="00D75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23A52"/>
    <w:multiLevelType w:val="hybridMultilevel"/>
    <w:tmpl w:val="20F25FFA"/>
    <w:lvl w:ilvl="0" w:tplc="3FEEE27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0" w:hanging="360"/>
      </w:pPr>
    </w:lvl>
    <w:lvl w:ilvl="2" w:tplc="1C09001B" w:tentative="1">
      <w:start w:val="1"/>
      <w:numFmt w:val="lowerRoman"/>
      <w:lvlText w:val="%3."/>
      <w:lvlJc w:val="right"/>
      <w:pPr>
        <w:ind w:left="2200" w:hanging="180"/>
      </w:pPr>
    </w:lvl>
    <w:lvl w:ilvl="3" w:tplc="1C09000F" w:tentative="1">
      <w:start w:val="1"/>
      <w:numFmt w:val="decimal"/>
      <w:lvlText w:val="%4."/>
      <w:lvlJc w:val="left"/>
      <w:pPr>
        <w:ind w:left="2920" w:hanging="360"/>
      </w:pPr>
    </w:lvl>
    <w:lvl w:ilvl="4" w:tplc="1C090019" w:tentative="1">
      <w:start w:val="1"/>
      <w:numFmt w:val="lowerLetter"/>
      <w:lvlText w:val="%5."/>
      <w:lvlJc w:val="left"/>
      <w:pPr>
        <w:ind w:left="3640" w:hanging="360"/>
      </w:pPr>
    </w:lvl>
    <w:lvl w:ilvl="5" w:tplc="1C09001B" w:tentative="1">
      <w:start w:val="1"/>
      <w:numFmt w:val="lowerRoman"/>
      <w:lvlText w:val="%6."/>
      <w:lvlJc w:val="right"/>
      <w:pPr>
        <w:ind w:left="4360" w:hanging="180"/>
      </w:pPr>
    </w:lvl>
    <w:lvl w:ilvl="6" w:tplc="1C09000F" w:tentative="1">
      <w:start w:val="1"/>
      <w:numFmt w:val="decimal"/>
      <w:lvlText w:val="%7."/>
      <w:lvlJc w:val="left"/>
      <w:pPr>
        <w:ind w:left="5080" w:hanging="360"/>
      </w:pPr>
    </w:lvl>
    <w:lvl w:ilvl="7" w:tplc="1C090019" w:tentative="1">
      <w:start w:val="1"/>
      <w:numFmt w:val="lowerLetter"/>
      <w:lvlText w:val="%8."/>
      <w:lvlJc w:val="left"/>
      <w:pPr>
        <w:ind w:left="5800" w:hanging="360"/>
      </w:pPr>
    </w:lvl>
    <w:lvl w:ilvl="8" w:tplc="1C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08"/>
    <w:rsid w:val="00026AEE"/>
    <w:rsid w:val="00026C62"/>
    <w:rsid w:val="00033A6E"/>
    <w:rsid w:val="00035579"/>
    <w:rsid w:val="00036FC4"/>
    <w:rsid w:val="00042033"/>
    <w:rsid w:val="0005415F"/>
    <w:rsid w:val="000714A6"/>
    <w:rsid w:val="000833B1"/>
    <w:rsid w:val="00083500"/>
    <w:rsid w:val="00086139"/>
    <w:rsid w:val="00090695"/>
    <w:rsid w:val="000A28B2"/>
    <w:rsid w:val="000A5F44"/>
    <w:rsid w:val="000B08D0"/>
    <w:rsid w:val="000C4812"/>
    <w:rsid w:val="000E1254"/>
    <w:rsid w:val="000E5B8B"/>
    <w:rsid w:val="001007C1"/>
    <w:rsid w:val="001124EB"/>
    <w:rsid w:val="00113E43"/>
    <w:rsid w:val="00130BA5"/>
    <w:rsid w:val="00137F45"/>
    <w:rsid w:val="0014184D"/>
    <w:rsid w:val="00142632"/>
    <w:rsid w:val="001479AB"/>
    <w:rsid w:val="00163749"/>
    <w:rsid w:val="00167658"/>
    <w:rsid w:val="00170D2A"/>
    <w:rsid w:val="001758BB"/>
    <w:rsid w:val="0018243D"/>
    <w:rsid w:val="00191CF2"/>
    <w:rsid w:val="001B011D"/>
    <w:rsid w:val="001C2545"/>
    <w:rsid w:val="001C5DCC"/>
    <w:rsid w:val="001D77AA"/>
    <w:rsid w:val="001F1065"/>
    <w:rsid w:val="001F2734"/>
    <w:rsid w:val="001F5E08"/>
    <w:rsid w:val="00203EA0"/>
    <w:rsid w:val="002143F2"/>
    <w:rsid w:val="00214516"/>
    <w:rsid w:val="002145FC"/>
    <w:rsid w:val="00217001"/>
    <w:rsid w:val="00235F39"/>
    <w:rsid w:val="0024037F"/>
    <w:rsid w:val="00242E16"/>
    <w:rsid w:val="0024539A"/>
    <w:rsid w:val="00245C1F"/>
    <w:rsid w:val="00253557"/>
    <w:rsid w:val="00270093"/>
    <w:rsid w:val="002871DC"/>
    <w:rsid w:val="00295AE3"/>
    <w:rsid w:val="002A1DC0"/>
    <w:rsid w:val="002A79B0"/>
    <w:rsid w:val="002B7F7F"/>
    <w:rsid w:val="002C3A34"/>
    <w:rsid w:val="002D06F7"/>
    <w:rsid w:val="002D4235"/>
    <w:rsid w:val="002E18D9"/>
    <w:rsid w:val="002E1EED"/>
    <w:rsid w:val="002E71FB"/>
    <w:rsid w:val="002F264C"/>
    <w:rsid w:val="002F7674"/>
    <w:rsid w:val="003067BC"/>
    <w:rsid w:val="00313D15"/>
    <w:rsid w:val="00316695"/>
    <w:rsid w:val="003206AB"/>
    <w:rsid w:val="00321BB8"/>
    <w:rsid w:val="00332481"/>
    <w:rsid w:val="003468D4"/>
    <w:rsid w:val="00355295"/>
    <w:rsid w:val="00363A60"/>
    <w:rsid w:val="00366EAE"/>
    <w:rsid w:val="00373904"/>
    <w:rsid w:val="00375CD8"/>
    <w:rsid w:val="00380ED9"/>
    <w:rsid w:val="003A2279"/>
    <w:rsid w:val="003B252B"/>
    <w:rsid w:val="003B77B0"/>
    <w:rsid w:val="003C1CA8"/>
    <w:rsid w:val="003D0586"/>
    <w:rsid w:val="003D3DA3"/>
    <w:rsid w:val="003E2CB3"/>
    <w:rsid w:val="003F4CE0"/>
    <w:rsid w:val="003F550A"/>
    <w:rsid w:val="00400CA4"/>
    <w:rsid w:val="00402EC9"/>
    <w:rsid w:val="0040700E"/>
    <w:rsid w:val="00422B8E"/>
    <w:rsid w:val="004301FE"/>
    <w:rsid w:val="00433284"/>
    <w:rsid w:val="004372BB"/>
    <w:rsid w:val="0046019C"/>
    <w:rsid w:val="004605AB"/>
    <w:rsid w:val="004728A2"/>
    <w:rsid w:val="00477156"/>
    <w:rsid w:val="00483458"/>
    <w:rsid w:val="004977AB"/>
    <w:rsid w:val="004A4E68"/>
    <w:rsid w:val="004C68DD"/>
    <w:rsid w:val="004D5286"/>
    <w:rsid w:val="004D6FB9"/>
    <w:rsid w:val="004D7D21"/>
    <w:rsid w:val="004E1D3E"/>
    <w:rsid w:val="004F4F00"/>
    <w:rsid w:val="004F68B2"/>
    <w:rsid w:val="0050798C"/>
    <w:rsid w:val="00513E5A"/>
    <w:rsid w:val="00533F91"/>
    <w:rsid w:val="00540526"/>
    <w:rsid w:val="00542746"/>
    <w:rsid w:val="0054768C"/>
    <w:rsid w:val="00550F91"/>
    <w:rsid w:val="00556CED"/>
    <w:rsid w:val="00572CF7"/>
    <w:rsid w:val="00580D2A"/>
    <w:rsid w:val="005823F8"/>
    <w:rsid w:val="005A1AA9"/>
    <w:rsid w:val="005A7315"/>
    <w:rsid w:val="005C3FC6"/>
    <w:rsid w:val="005C6996"/>
    <w:rsid w:val="005D02CE"/>
    <w:rsid w:val="005D5F26"/>
    <w:rsid w:val="005D6E9D"/>
    <w:rsid w:val="005E538A"/>
    <w:rsid w:val="005E5FD1"/>
    <w:rsid w:val="005F0CAF"/>
    <w:rsid w:val="00605123"/>
    <w:rsid w:val="0060769B"/>
    <w:rsid w:val="00610B49"/>
    <w:rsid w:val="00611707"/>
    <w:rsid w:val="00612AB6"/>
    <w:rsid w:val="00620C84"/>
    <w:rsid w:val="00633EBE"/>
    <w:rsid w:val="006347B7"/>
    <w:rsid w:val="00635690"/>
    <w:rsid w:val="00642237"/>
    <w:rsid w:val="0064748F"/>
    <w:rsid w:val="00650D9C"/>
    <w:rsid w:val="00657D2D"/>
    <w:rsid w:val="0066748F"/>
    <w:rsid w:val="0067123A"/>
    <w:rsid w:val="00684004"/>
    <w:rsid w:val="00692725"/>
    <w:rsid w:val="006A2608"/>
    <w:rsid w:val="006A522E"/>
    <w:rsid w:val="006A6BE5"/>
    <w:rsid w:val="006C5881"/>
    <w:rsid w:val="006C605B"/>
    <w:rsid w:val="006C67C4"/>
    <w:rsid w:val="006D7E51"/>
    <w:rsid w:val="006F2D7F"/>
    <w:rsid w:val="006F5BB7"/>
    <w:rsid w:val="00702333"/>
    <w:rsid w:val="00706477"/>
    <w:rsid w:val="00711EB5"/>
    <w:rsid w:val="00714A90"/>
    <w:rsid w:val="0072297D"/>
    <w:rsid w:val="007236B9"/>
    <w:rsid w:val="00742ED1"/>
    <w:rsid w:val="0076241F"/>
    <w:rsid w:val="007811A6"/>
    <w:rsid w:val="00783B22"/>
    <w:rsid w:val="00797E22"/>
    <w:rsid w:val="007A5DEE"/>
    <w:rsid w:val="007A623A"/>
    <w:rsid w:val="007A6842"/>
    <w:rsid w:val="007B0C96"/>
    <w:rsid w:val="007B291B"/>
    <w:rsid w:val="007B5EB1"/>
    <w:rsid w:val="007C71E5"/>
    <w:rsid w:val="007F2AB0"/>
    <w:rsid w:val="007F4369"/>
    <w:rsid w:val="00800E1F"/>
    <w:rsid w:val="00801045"/>
    <w:rsid w:val="00802AFD"/>
    <w:rsid w:val="00817F9C"/>
    <w:rsid w:val="00820304"/>
    <w:rsid w:val="00820690"/>
    <w:rsid w:val="00822221"/>
    <w:rsid w:val="00831673"/>
    <w:rsid w:val="008341F7"/>
    <w:rsid w:val="00835F28"/>
    <w:rsid w:val="00840B30"/>
    <w:rsid w:val="0084230D"/>
    <w:rsid w:val="00871A46"/>
    <w:rsid w:val="00886FA0"/>
    <w:rsid w:val="00894730"/>
    <w:rsid w:val="008A3ABB"/>
    <w:rsid w:val="008C6F4A"/>
    <w:rsid w:val="008D2348"/>
    <w:rsid w:val="008D27E0"/>
    <w:rsid w:val="008D6A25"/>
    <w:rsid w:val="008E0E0D"/>
    <w:rsid w:val="008E56FC"/>
    <w:rsid w:val="008F2B31"/>
    <w:rsid w:val="008F56C0"/>
    <w:rsid w:val="00904450"/>
    <w:rsid w:val="0091708D"/>
    <w:rsid w:val="00936518"/>
    <w:rsid w:val="0094404B"/>
    <w:rsid w:val="00944AAE"/>
    <w:rsid w:val="009464C4"/>
    <w:rsid w:val="0095626B"/>
    <w:rsid w:val="009610E6"/>
    <w:rsid w:val="00962743"/>
    <w:rsid w:val="00966F09"/>
    <w:rsid w:val="0098053D"/>
    <w:rsid w:val="00982AF9"/>
    <w:rsid w:val="009A05E9"/>
    <w:rsid w:val="009A4D83"/>
    <w:rsid w:val="009B2717"/>
    <w:rsid w:val="009B3193"/>
    <w:rsid w:val="009B78EC"/>
    <w:rsid w:val="009C0C43"/>
    <w:rsid w:val="009C4D03"/>
    <w:rsid w:val="009C71BE"/>
    <w:rsid w:val="009E2E04"/>
    <w:rsid w:val="009F3138"/>
    <w:rsid w:val="009F5B95"/>
    <w:rsid w:val="00A0606D"/>
    <w:rsid w:val="00A10CFB"/>
    <w:rsid w:val="00A41AB7"/>
    <w:rsid w:val="00A424BA"/>
    <w:rsid w:val="00A526B5"/>
    <w:rsid w:val="00A55731"/>
    <w:rsid w:val="00A641CA"/>
    <w:rsid w:val="00A71265"/>
    <w:rsid w:val="00A77C71"/>
    <w:rsid w:val="00A85581"/>
    <w:rsid w:val="00A8610D"/>
    <w:rsid w:val="00A91837"/>
    <w:rsid w:val="00A92694"/>
    <w:rsid w:val="00A945DB"/>
    <w:rsid w:val="00A94EE5"/>
    <w:rsid w:val="00A9548A"/>
    <w:rsid w:val="00AA6269"/>
    <w:rsid w:val="00AB6F31"/>
    <w:rsid w:val="00AB7F7E"/>
    <w:rsid w:val="00AE27D6"/>
    <w:rsid w:val="00AE6B72"/>
    <w:rsid w:val="00B002C4"/>
    <w:rsid w:val="00B12D12"/>
    <w:rsid w:val="00B16482"/>
    <w:rsid w:val="00B26FB9"/>
    <w:rsid w:val="00B541D5"/>
    <w:rsid w:val="00B90E46"/>
    <w:rsid w:val="00B97D39"/>
    <w:rsid w:val="00BA4BD2"/>
    <w:rsid w:val="00BA7FB6"/>
    <w:rsid w:val="00BB1892"/>
    <w:rsid w:val="00BB2A7C"/>
    <w:rsid w:val="00BB4E05"/>
    <w:rsid w:val="00BC52A3"/>
    <w:rsid w:val="00BD2174"/>
    <w:rsid w:val="00BE65F5"/>
    <w:rsid w:val="00BF3B14"/>
    <w:rsid w:val="00BF5399"/>
    <w:rsid w:val="00BF7E61"/>
    <w:rsid w:val="00C01C8A"/>
    <w:rsid w:val="00C06AA9"/>
    <w:rsid w:val="00C07504"/>
    <w:rsid w:val="00C17BC5"/>
    <w:rsid w:val="00C30C46"/>
    <w:rsid w:val="00C31168"/>
    <w:rsid w:val="00C33618"/>
    <w:rsid w:val="00C36B45"/>
    <w:rsid w:val="00C40C39"/>
    <w:rsid w:val="00C420CE"/>
    <w:rsid w:val="00C42D81"/>
    <w:rsid w:val="00C459E0"/>
    <w:rsid w:val="00C678E2"/>
    <w:rsid w:val="00C7442D"/>
    <w:rsid w:val="00C86941"/>
    <w:rsid w:val="00C9535E"/>
    <w:rsid w:val="00CA0D7A"/>
    <w:rsid w:val="00CB1E81"/>
    <w:rsid w:val="00CD17F8"/>
    <w:rsid w:val="00CD556A"/>
    <w:rsid w:val="00CE0969"/>
    <w:rsid w:val="00CE6853"/>
    <w:rsid w:val="00CE6C5B"/>
    <w:rsid w:val="00CF30FF"/>
    <w:rsid w:val="00D06059"/>
    <w:rsid w:val="00D128CC"/>
    <w:rsid w:val="00D2119B"/>
    <w:rsid w:val="00D25C79"/>
    <w:rsid w:val="00D26AFD"/>
    <w:rsid w:val="00D26E23"/>
    <w:rsid w:val="00D30ABB"/>
    <w:rsid w:val="00D43796"/>
    <w:rsid w:val="00D43F52"/>
    <w:rsid w:val="00D62596"/>
    <w:rsid w:val="00D73F08"/>
    <w:rsid w:val="00D755FF"/>
    <w:rsid w:val="00D85BC6"/>
    <w:rsid w:val="00D87B19"/>
    <w:rsid w:val="00DB11B1"/>
    <w:rsid w:val="00DB43DB"/>
    <w:rsid w:val="00DB5164"/>
    <w:rsid w:val="00DB6B4A"/>
    <w:rsid w:val="00DE1055"/>
    <w:rsid w:val="00DE71B5"/>
    <w:rsid w:val="00DF0FEB"/>
    <w:rsid w:val="00E036BA"/>
    <w:rsid w:val="00E2018D"/>
    <w:rsid w:val="00E24D8A"/>
    <w:rsid w:val="00E33DE5"/>
    <w:rsid w:val="00E349BA"/>
    <w:rsid w:val="00E35B1D"/>
    <w:rsid w:val="00E40C2A"/>
    <w:rsid w:val="00E55900"/>
    <w:rsid w:val="00E62669"/>
    <w:rsid w:val="00E63CB5"/>
    <w:rsid w:val="00E738E6"/>
    <w:rsid w:val="00E7441F"/>
    <w:rsid w:val="00E755FA"/>
    <w:rsid w:val="00E75AB5"/>
    <w:rsid w:val="00E762CF"/>
    <w:rsid w:val="00E8315A"/>
    <w:rsid w:val="00E858BB"/>
    <w:rsid w:val="00EB0FC8"/>
    <w:rsid w:val="00EC20CB"/>
    <w:rsid w:val="00EC258F"/>
    <w:rsid w:val="00EC68F2"/>
    <w:rsid w:val="00EC70D4"/>
    <w:rsid w:val="00ED0D10"/>
    <w:rsid w:val="00ED478C"/>
    <w:rsid w:val="00ED64EC"/>
    <w:rsid w:val="00EE6D10"/>
    <w:rsid w:val="00EF0557"/>
    <w:rsid w:val="00EF21E8"/>
    <w:rsid w:val="00EF5902"/>
    <w:rsid w:val="00F10C15"/>
    <w:rsid w:val="00F15770"/>
    <w:rsid w:val="00F240E5"/>
    <w:rsid w:val="00F25B3F"/>
    <w:rsid w:val="00F2605A"/>
    <w:rsid w:val="00F32F77"/>
    <w:rsid w:val="00F33FC1"/>
    <w:rsid w:val="00F36BCD"/>
    <w:rsid w:val="00F41B56"/>
    <w:rsid w:val="00F531BB"/>
    <w:rsid w:val="00F639C9"/>
    <w:rsid w:val="00F65D1E"/>
    <w:rsid w:val="00F65D4B"/>
    <w:rsid w:val="00F70A6D"/>
    <w:rsid w:val="00F73A8A"/>
    <w:rsid w:val="00F86633"/>
    <w:rsid w:val="00F9197F"/>
    <w:rsid w:val="00F94889"/>
    <w:rsid w:val="00F97079"/>
    <w:rsid w:val="00FA4390"/>
    <w:rsid w:val="00FC6B65"/>
    <w:rsid w:val="00FD20EF"/>
    <w:rsid w:val="00FD5A70"/>
    <w:rsid w:val="00FF2288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F39"/>
    <w:pPr>
      <w:jc w:val="both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3DA3"/>
    <w:rPr>
      <w:rFonts w:ascii="Tahoma" w:hAnsi="Tahoma" w:cs="Tahoma"/>
      <w:sz w:val="16"/>
      <w:szCs w:val="16"/>
      <w:lang w:eastAsia="en-US"/>
    </w:rPr>
  </w:style>
  <w:style w:type="paragraph" w:customStyle="1" w:styleId="BodyText1">
    <w:name w:val="Body Text1"/>
    <w:basedOn w:val="Normal"/>
    <w:uiPriority w:val="99"/>
    <w:rsid w:val="005F0CAF"/>
    <w:pPr>
      <w:spacing w:line="260" w:lineRule="exact"/>
      <w:ind w:left="1418"/>
    </w:pPr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5F0CAF"/>
    <w:pPr>
      <w:spacing w:after="200" w:line="276" w:lineRule="auto"/>
      <w:ind w:left="720"/>
    </w:pPr>
    <w:rPr>
      <w:rFonts w:ascii="Calibri" w:hAnsi="Calibri" w:cs="Calibri"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D755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locked/>
    <w:rsid w:val="00D755FF"/>
    <w:rPr>
      <w:rFonts w:cs="Times New Roman"/>
      <w:lang w:val="en-ZA" w:eastAsia="en-US"/>
    </w:rPr>
  </w:style>
  <w:style w:type="paragraph" w:styleId="Footer">
    <w:name w:val="footer"/>
    <w:basedOn w:val="Normal"/>
    <w:link w:val="FooterChar"/>
    <w:uiPriority w:val="99"/>
    <w:semiHidden/>
    <w:rsid w:val="00D755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755FF"/>
    <w:rPr>
      <w:rFonts w:cs="Times New Roman"/>
      <w:lang w:val="en-ZA" w:eastAsia="en-US"/>
    </w:rPr>
  </w:style>
  <w:style w:type="character" w:styleId="Hyperlink">
    <w:name w:val="Hyperlink"/>
    <w:uiPriority w:val="99"/>
    <w:rsid w:val="00C01C8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0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0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0EF"/>
    <w:rPr>
      <w:b/>
      <w:bCs/>
      <w:lang w:eastAsia="en-US"/>
    </w:rPr>
  </w:style>
  <w:style w:type="table" w:styleId="TableGrid">
    <w:name w:val="Table Grid"/>
    <w:basedOn w:val="TableNormal"/>
    <w:uiPriority w:val="99"/>
    <w:locked/>
    <w:rsid w:val="00822221"/>
    <w:rPr>
      <w:rFonts w:ascii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nHendrikV@daff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veGAL@daff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9100-3A3E-47F3-8A2F-428CE899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Bactrocera invadens</cp:keywords>
  <cp:lastModifiedBy/>
  <cp:revision>1</cp:revision>
  <dcterms:created xsi:type="dcterms:W3CDTF">2018-09-04T08:33:00Z</dcterms:created>
  <dcterms:modified xsi:type="dcterms:W3CDTF">2018-09-04T08:33:00Z</dcterms:modified>
  <cp:category>Important</cp:category>
</cp:coreProperties>
</file>